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09" w:rsidRDefault="0083300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33009" w:rsidRDefault="0083300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33009">
        <w:tc>
          <w:tcPr>
            <w:tcW w:w="4677" w:type="dxa"/>
            <w:tcMar>
              <w:top w:w="0" w:type="dxa"/>
              <w:left w:w="0" w:type="dxa"/>
              <w:bottom w:w="0" w:type="dxa"/>
              <w:right w:w="0" w:type="dxa"/>
            </w:tcMar>
          </w:tcPr>
          <w:p w:rsidR="00833009" w:rsidRDefault="00833009">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N 36-ФЗ</w:t>
            </w:r>
          </w:p>
        </w:tc>
      </w:tr>
    </w:tbl>
    <w:p w:rsidR="00833009" w:rsidRDefault="0083300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3009" w:rsidRDefault="00833009">
      <w:pPr>
        <w:widowControl w:val="0"/>
        <w:autoSpaceDE w:val="0"/>
        <w:autoSpaceDN w:val="0"/>
        <w:adjustRightInd w:val="0"/>
        <w:spacing w:after="0" w:line="240" w:lineRule="auto"/>
        <w:jc w:val="center"/>
        <w:rPr>
          <w:rFonts w:ascii="Calibri" w:hAnsi="Calibri" w:cs="Calibri"/>
        </w:rPr>
      </w:pP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33009" w:rsidRDefault="00833009">
      <w:pPr>
        <w:widowControl w:val="0"/>
        <w:autoSpaceDE w:val="0"/>
        <w:autoSpaceDN w:val="0"/>
        <w:adjustRightInd w:val="0"/>
        <w:spacing w:after="0" w:line="240" w:lineRule="auto"/>
        <w:jc w:val="center"/>
        <w:rPr>
          <w:rFonts w:ascii="Calibri" w:hAnsi="Calibri" w:cs="Calibri"/>
          <w:b/>
          <w:bCs/>
        </w:rPr>
      </w:pP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33009" w:rsidRDefault="00833009">
      <w:pPr>
        <w:widowControl w:val="0"/>
        <w:autoSpaceDE w:val="0"/>
        <w:autoSpaceDN w:val="0"/>
        <w:adjustRightInd w:val="0"/>
        <w:spacing w:after="0" w:line="240" w:lineRule="auto"/>
        <w:jc w:val="center"/>
        <w:rPr>
          <w:rFonts w:ascii="Calibri" w:hAnsi="Calibri" w:cs="Calibri"/>
          <w:b/>
          <w:bCs/>
        </w:rPr>
      </w:pP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ФУНКЦИОНИРОВАНИЯ ЭЛЕКТРОЭНЕРГЕТИКИ</w:t>
      </w: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ПЕРЕХОДНЫЙ ПЕРИОД И О ВНЕСЕНИИ ИЗМЕНЕНИЙ В НЕКОТОРЫЕ</w:t>
      </w: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И ПРИЗНАНИИ</w:t>
      </w: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УТРАТИВШИМИ СИЛУ НЕКОТОРЫХ ЗАКОНОДАТЕЛЬНЫХ АКТОВ</w:t>
      </w: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СВЯЗИ С ПРИНЯТИЕМ</w:t>
      </w:r>
    </w:p>
    <w:p w:rsidR="00833009" w:rsidRDefault="008330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"ОБ ЭЛЕКТРОЭНЕРГЕТИКЕ"</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833009" w:rsidRDefault="00833009">
      <w:pPr>
        <w:widowControl w:val="0"/>
        <w:autoSpaceDE w:val="0"/>
        <w:autoSpaceDN w:val="0"/>
        <w:adjustRightInd w:val="0"/>
        <w:spacing w:after="0" w:line="240" w:lineRule="auto"/>
        <w:jc w:val="center"/>
        <w:rPr>
          <w:rFonts w:ascii="Calibri" w:hAnsi="Calibri" w:cs="Calibri"/>
        </w:rPr>
      </w:pPr>
    </w:p>
    <w:p w:rsidR="00833009" w:rsidRDefault="0083300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3009" w:rsidRDefault="008330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28.12.2004 </w:t>
      </w:r>
      <w:hyperlink r:id="rId6" w:history="1">
        <w:r>
          <w:rPr>
            <w:rFonts w:ascii="Calibri" w:hAnsi="Calibri" w:cs="Calibri"/>
            <w:color w:val="0000FF"/>
          </w:rPr>
          <w:t>N 178-ФЗ,</w:t>
        </w:r>
      </w:hyperlink>
    </w:p>
    <w:p w:rsidR="00833009" w:rsidRDefault="008330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31.03.2006 </w:t>
      </w:r>
      <w:hyperlink r:id="rId7" w:history="1">
        <w:r>
          <w:rPr>
            <w:rFonts w:ascii="Calibri" w:hAnsi="Calibri" w:cs="Calibri"/>
            <w:color w:val="0000FF"/>
          </w:rPr>
          <w:t>N 54-ФЗ</w:t>
        </w:r>
      </w:hyperlink>
      <w:r>
        <w:rPr>
          <w:rFonts w:ascii="Calibri" w:hAnsi="Calibri" w:cs="Calibri"/>
        </w:rPr>
        <w:t xml:space="preserve">, от 05.02.2007 </w:t>
      </w:r>
      <w:hyperlink r:id="rId8" w:history="1">
        <w:r>
          <w:rPr>
            <w:rFonts w:ascii="Calibri" w:hAnsi="Calibri" w:cs="Calibri"/>
            <w:color w:val="0000FF"/>
          </w:rPr>
          <w:t>N 13-ФЗ</w:t>
        </w:r>
      </w:hyperlink>
      <w:r>
        <w:rPr>
          <w:rFonts w:ascii="Calibri" w:hAnsi="Calibri" w:cs="Calibri"/>
        </w:rPr>
        <w:t>,</w:t>
      </w:r>
    </w:p>
    <w:p w:rsidR="00833009" w:rsidRDefault="008330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9" w:history="1">
        <w:r>
          <w:rPr>
            <w:rFonts w:ascii="Calibri" w:hAnsi="Calibri" w:cs="Calibri"/>
            <w:color w:val="0000FF"/>
          </w:rPr>
          <w:t>N 228-ФЗ</w:t>
        </w:r>
      </w:hyperlink>
      <w:r>
        <w:rPr>
          <w:rFonts w:ascii="Calibri" w:hAnsi="Calibri" w:cs="Calibri"/>
        </w:rPr>
        <w:t xml:space="preserve">, от 04.11.2007 </w:t>
      </w:r>
      <w:hyperlink r:id="rId10" w:history="1">
        <w:r>
          <w:rPr>
            <w:rFonts w:ascii="Calibri" w:hAnsi="Calibri" w:cs="Calibri"/>
            <w:color w:val="0000FF"/>
          </w:rPr>
          <w:t>N 250-ФЗ</w:t>
        </w:r>
      </w:hyperlink>
      <w:r>
        <w:rPr>
          <w:rFonts w:ascii="Calibri" w:hAnsi="Calibri" w:cs="Calibri"/>
        </w:rPr>
        <w:t>,</w:t>
      </w:r>
    </w:p>
    <w:p w:rsidR="00833009" w:rsidRDefault="008330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1" w:history="1">
        <w:r>
          <w:rPr>
            <w:rFonts w:ascii="Calibri" w:hAnsi="Calibri" w:cs="Calibri"/>
            <w:color w:val="0000FF"/>
          </w:rPr>
          <w:t>N 187-ФЗ</w:t>
        </w:r>
      </w:hyperlink>
      <w:r>
        <w:rPr>
          <w:rFonts w:ascii="Calibri" w:hAnsi="Calibri" w:cs="Calibri"/>
        </w:rPr>
        <w:t xml:space="preserve">, от 06.12.2011 </w:t>
      </w:r>
      <w:hyperlink r:id="rId12" w:history="1">
        <w:r>
          <w:rPr>
            <w:rFonts w:ascii="Calibri" w:hAnsi="Calibri" w:cs="Calibri"/>
            <w:color w:val="0000FF"/>
          </w:rPr>
          <w:t>N 401-ФЗ</w:t>
        </w:r>
      </w:hyperlink>
      <w:r>
        <w:rPr>
          <w:rFonts w:ascii="Calibri" w:hAnsi="Calibri" w:cs="Calibri"/>
        </w:rPr>
        <w:t>,</w:t>
      </w:r>
    </w:p>
    <w:p w:rsidR="00833009" w:rsidRDefault="008330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35-ФЗ</w:t>
        </w:r>
      </w:hyperlink>
      <w:r>
        <w:rPr>
          <w:rFonts w:ascii="Calibri" w:hAnsi="Calibri" w:cs="Calibri"/>
        </w:rPr>
        <w:t>)</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 xml:space="preserve">Статья 1. Признать утратившим силу с 1 января 2005 года Федеральный </w:t>
      </w:r>
      <w:hyperlink r:id="rId14" w:history="1">
        <w:r>
          <w:rPr>
            <w:rFonts w:ascii="Calibri" w:hAnsi="Calibri" w:cs="Calibri"/>
            <w:color w:val="0000FF"/>
          </w:rPr>
          <w:t>закон</w:t>
        </w:r>
      </w:hyperlink>
      <w:r>
        <w:rPr>
          <w:rFonts w:ascii="Calibri" w:hAnsi="Calibri" w:cs="Calibri"/>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Признать утратившими силу с 1 января 2011 года:</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04.11.2007 </w:t>
      </w:r>
      <w:hyperlink r:id="rId15" w:history="1">
        <w:r>
          <w:rPr>
            <w:rFonts w:ascii="Calibri" w:hAnsi="Calibri" w:cs="Calibri"/>
            <w:color w:val="0000FF"/>
          </w:rPr>
          <w:t>N 250-ФЗ</w:t>
        </w:r>
      </w:hyperlink>
      <w:r>
        <w:rPr>
          <w:rFonts w:ascii="Calibri" w:hAnsi="Calibri" w:cs="Calibri"/>
        </w:rPr>
        <w:t xml:space="preserve">, от 26.07.2010 </w:t>
      </w:r>
      <w:hyperlink r:id="rId16" w:history="1">
        <w:r>
          <w:rPr>
            <w:rFonts w:ascii="Calibri" w:hAnsi="Calibri" w:cs="Calibri"/>
            <w:color w:val="0000FF"/>
          </w:rPr>
          <w:t>N 187-ФЗ</w:t>
        </w:r>
      </w:hyperlink>
      <w:r>
        <w:rPr>
          <w:rFonts w:ascii="Calibri" w:hAnsi="Calibri" w:cs="Calibri"/>
        </w:rPr>
        <w:t>)</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2" w:name="Par38"/>
      <w:bookmarkEnd w:id="2"/>
      <w:r>
        <w:rPr>
          <w:rFonts w:ascii="Calibri" w:hAnsi="Calibri" w:cs="Calibri"/>
        </w:rPr>
        <w:t xml:space="preserve">Статья 3. Утратила силу. - Федеральный </w:t>
      </w:r>
      <w:hyperlink r:id="rId20" w:history="1">
        <w:r>
          <w:rPr>
            <w:rFonts w:ascii="Calibri" w:hAnsi="Calibri" w:cs="Calibri"/>
            <w:color w:val="0000FF"/>
          </w:rPr>
          <w:t>закон</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3" w:name="Par40"/>
      <w:bookmarkEnd w:id="3"/>
      <w:r>
        <w:rPr>
          <w:rFonts w:ascii="Calibri" w:hAnsi="Calibri" w:cs="Calibri"/>
        </w:rPr>
        <w:lastRenderedPageBreak/>
        <w:t xml:space="preserve">Статья 4. В целях обеспечения государственного контроля за реализацией мероприятий по реформированию электроэнергетики со дня вступления в силу Федерального </w:t>
      </w:r>
      <w:hyperlink r:id="rId21" w:history="1">
        <w:r>
          <w:rPr>
            <w:rFonts w:ascii="Calibri" w:hAnsi="Calibri" w:cs="Calibri"/>
            <w:color w:val="0000FF"/>
          </w:rPr>
          <w:t>закона</w:t>
        </w:r>
      </w:hyperlink>
      <w:r>
        <w:rPr>
          <w:rFonts w:ascii="Calibri" w:hAnsi="Calibri" w:cs="Calibri"/>
        </w:rPr>
        <w:t xml:space="preserve"> "Об электроэнергетике" и до 1 июля 2008 года вводится переходный период реформирования электроэнергетики. В течение переходного периода решения органов управления Российского открытого акционерного общества энергетики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обществ среди акционеров реорганизуемого общества пропорционально их доле в уставном капитале реорганизуемого общества.</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 w:history="1">
        <w:r>
          <w:rPr>
            <w:rFonts w:ascii="Calibri" w:hAnsi="Calibri" w:cs="Calibri"/>
            <w:color w:val="0000FF"/>
          </w:rPr>
          <w:t>законом</w:t>
        </w:r>
      </w:hyperlink>
      <w:r>
        <w:rPr>
          <w:rFonts w:ascii="Calibri" w:hAnsi="Calibri" w:cs="Calibri"/>
        </w:rPr>
        <w:t xml:space="preserve"> от 02.10.2007 N 228-ФЗ)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4" w:history="1">
        <w:r>
          <w:rPr>
            <w:rFonts w:ascii="Calibri" w:hAnsi="Calibri" w:cs="Calibri"/>
            <w:color w:val="0000FF"/>
          </w:rPr>
          <w:t>законом</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2011 года не допускается уменьшение контроля Российской Федерации за </w:t>
      </w:r>
      <w:r>
        <w:rPr>
          <w:rFonts w:ascii="Calibri" w:hAnsi="Calibri" w:cs="Calibri"/>
        </w:rPr>
        <w:lastRenderedPageBreak/>
        <w:t>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5" w:history="1">
        <w:r>
          <w:rPr>
            <w:rFonts w:ascii="Calibri" w:hAnsi="Calibri" w:cs="Calibri"/>
            <w:color w:val="0000FF"/>
          </w:rPr>
          <w:t>законом</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6" w:history="1">
        <w:r>
          <w:rPr>
            <w:rFonts w:ascii="Calibri" w:hAnsi="Calibri" w:cs="Calibri"/>
            <w:color w:val="0000FF"/>
          </w:rPr>
          <w:t>законом</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 xml:space="preserve">Статья 5. 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7" w:history="1">
        <w:r>
          <w:rPr>
            <w:rFonts w:ascii="Calibri" w:hAnsi="Calibri" w:cs="Calibri"/>
            <w:color w:val="0000FF"/>
          </w:rPr>
          <w:t>программой</w:t>
        </w:r>
      </w:hyperlink>
      <w:r>
        <w:rPr>
          <w:rFonts w:ascii="Calibri" w:hAnsi="Calibri" w:cs="Calibri"/>
        </w:rPr>
        <w:t xml:space="preserve"> изменения уровня государственных регулируемых цен (тарифов) в электроэнергетике.</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9" w:history="1">
        <w:r>
          <w:rPr>
            <w:rFonts w:ascii="Calibri" w:hAnsi="Calibri" w:cs="Calibri"/>
            <w:color w:val="0000FF"/>
          </w:rPr>
          <w:t>перечня</w:t>
        </w:r>
      </w:hyperlink>
      <w:r>
        <w:rPr>
          <w:rFonts w:ascii="Calibri" w:hAnsi="Calibri" w:cs="Calibri"/>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указанного в настоящей статье переходного периода реформирования электроэнергетики: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гарантирующими поставщиками 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для обеспечения с 1 января 2011 года электрической энергией (мощностью) населения и указанных потребителей;</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w:t>
      </w:r>
      <w:r>
        <w:rPr>
          <w:rFonts w:ascii="Calibri" w:hAnsi="Calibri" w:cs="Calibri"/>
        </w:rPr>
        <w:lastRenderedPageBreak/>
        <w:t>Федерации установлены особенности функционирования оптового и розничных рынков.</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1" w:history="1">
        <w:r>
          <w:rPr>
            <w:rFonts w:ascii="Calibri" w:hAnsi="Calibri" w:cs="Calibri"/>
            <w:color w:val="0000FF"/>
          </w:rPr>
          <w:t>законом</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договоры поставки электрической энергии (мощности) заключаются на один год и вступают в силу с 1 января соответствующего года, если иной срок их вступления в силу и (или) иной срок их действия не предусмотрены правилами оптового рынка.</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2" w:history="1">
        <w:r>
          <w:rPr>
            <w:rFonts w:ascii="Calibri" w:hAnsi="Calibri" w:cs="Calibri"/>
            <w:color w:val="0000FF"/>
          </w:rPr>
          <w:t>законом</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определяет условия указанных договоров поставки электрической энергии (мощности) с учетом требований о:</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а также определенным Правительством Российской Федерации субъектам оптового рынка - покупателям электрической энергии (мощности), которые функционируют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таким производителем. Указанный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продаже электрической энергии (мощности) по указанным договорам по ценам (тарифам), определенным в соответствии с законодательством Российской Федерации.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3" w:history="1">
        <w:r>
          <w:rPr>
            <w:rFonts w:ascii="Calibri" w:hAnsi="Calibri" w:cs="Calibri"/>
            <w:color w:val="0000FF"/>
          </w:rPr>
          <w:t>закона</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 купле-продаже электрической энергии.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5" w:history="1">
        <w:r>
          <w:rPr>
            <w:rFonts w:ascii="Calibri" w:hAnsi="Calibri" w:cs="Calibri"/>
            <w:color w:val="0000FF"/>
          </w:rPr>
          <w:t>закона</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настоящей статьи об обеспечении разделения по видам деятельности не распространяются на:</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w:t>
      </w:r>
      <w:r>
        <w:rPr>
          <w:rFonts w:ascii="Calibri" w:hAnsi="Calibri" w:cs="Calibri"/>
        </w:rPr>
        <w:lastRenderedPageBreak/>
        <w:t>технологически связанных с ней исключительно через электроэнергетические системы иностранных государств;</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случае, если им в установленном законодательством Российской Федерации </w:t>
      </w:r>
      <w:hyperlink r:id="rId37" w:history="1">
        <w:r>
          <w:rPr>
            <w:rFonts w:ascii="Calibri" w:hAnsi="Calibri" w:cs="Calibri"/>
            <w:color w:val="0000FF"/>
          </w:rPr>
          <w:t>порядке</w:t>
        </w:r>
      </w:hyperlink>
      <w:r>
        <w:rPr>
          <w:rFonts w:ascii="Calibri" w:hAnsi="Calibri" w:cs="Calibri"/>
        </w:rPr>
        <w:t xml:space="preserve"> присвоен статус гарантирующего поставщика электрической энергии;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имущества которых являются объекты электросетевого хозяйства, обеспечивающие безопасный режим работы атомных электростанций;</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8"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и при условии направления ими уведомления об использовании указанных объектов электроэнергетики в антимонопольный орган. Допускается аффилированность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w:t>
      </w:r>
      <w:hyperlink r:id="rId40" w:history="1">
        <w:r>
          <w:rPr>
            <w:rFonts w:ascii="Calibri" w:hAnsi="Calibri" w:cs="Calibri"/>
            <w:color w:val="0000FF"/>
          </w:rPr>
          <w:t>органом</w:t>
        </w:r>
      </w:hyperlink>
      <w:r>
        <w:rPr>
          <w:rFonts w:ascii="Calibri" w:hAnsi="Calibri" w:cs="Calibri"/>
        </w:rPr>
        <w:t>.</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w:t>
      </w:r>
      <w:hyperlink r:id="rId42" w:history="1">
        <w:r>
          <w:rPr>
            <w:rFonts w:ascii="Calibri" w:hAnsi="Calibri" w:cs="Calibri"/>
            <w:color w:val="0000FF"/>
          </w:rPr>
          <w:t>органа</w:t>
        </w:r>
      </w:hyperlink>
      <w:r>
        <w:rPr>
          <w:rFonts w:ascii="Calibri" w:hAnsi="Calibri" w:cs="Calibri"/>
        </w:rPr>
        <w:t xml:space="preserve"> в установленный им срок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принудительной реорганизации акционерных обществ предусматривается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833009" w:rsidRDefault="00833009">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В случае,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45" w:history="1">
        <w:r>
          <w:rPr>
            <w:rFonts w:ascii="Calibri" w:hAnsi="Calibri" w:cs="Calibri"/>
            <w:color w:val="0000FF"/>
          </w:rPr>
          <w:t>законом</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судом на основании заявления антимонопольного органа, предъявленного на основании </w:t>
      </w:r>
      <w:hyperlink w:anchor="Par94" w:history="1">
        <w:r>
          <w:rPr>
            <w:rFonts w:ascii="Calibri" w:hAnsi="Calibri" w:cs="Calibri"/>
            <w:color w:val="0000FF"/>
          </w:rPr>
          <w:t>части тринадцатой</w:t>
        </w:r>
      </w:hyperlink>
      <w:r>
        <w:rPr>
          <w:rFonts w:ascii="Calibri" w:hAnsi="Calibri" w:cs="Calibri"/>
        </w:rPr>
        <w:t xml:space="preserve"> настоящей статьи, установлена невозможность принудительной </w:t>
      </w:r>
      <w:r>
        <w:rPr>
          <w:rFonts w:ascii="Calibri" w:hAnsi="Calibri" w:cs="Calibri"/>
        </w:rPr>
        <w:lastRenderedPageBreak/>
        <w:t>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 антимонопольный орган:</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46" w:history="1">
        <w:r>
          <w:rPr>
            <w:rFonts w:ascii="Calibri" w:hAnsi="Calibri" w:cs="Calibri"/>
            <w:color w:val="0000FF"/>
          </w:rPr>
          <w:t>законом</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w:t>
      </w:r>
      <w:hyperlink r:id="rId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w:t>
      </w:r>
      <w:hyperlink r:id="rId48"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9" w:history="1">
        <w:r>
          <w:rPr>
            <w:rFonts w:ascii="Calibri" w:hAnsi="Calibri" w:cs="Calibri"/>
            <w:color w:val="0000FF"/>
          </w:rPr>
          <w:t>законом</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аукционов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введена Федеральным </w:t>
      </w:r>
      <w:hyperlink r:id="rId51" w:history="1">
        <w:r>
          <w:rPr>
            <w:rFonts w:ascii="Calibri" w:hAnsi="Calibri" w:cs="Calibri"/>
            <w:color w:val="0000FF"/>
          </w:rPr>
          <w:t>законом</w:t>
        </w:r>
      </w:hyperlink>
      <w:r>
        <w:rPr>
          <w:rFonts w:ascii="Calibri" w:hAnsi="Calibri" w:cs="Calibri"/>
        </w:rPr>
        <w:t xml:space="preserve"> от 06.12.2011 N 401-ФЗ)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продукцию (работы, услуги) хозяйствующих субъектов, которые на день вступления в силу Федерального </w:t>
      </w:r>
      <w:hyperlink r:id="rId52" w:history="1">
        <w:r>
          <w:rPr>
            <w:rFonts w:ascii="Calibri" w:hAnsi="Calibri" w:cs="Calibri"/>
            <w:color w:val="0000FF"/>
          </w:rPr>
          <w:t>закона</w:t>
        </w:r>
      </w:hyperlink>
      <w:r>
        <w:rPr>
          <w:rFonts w:ascii="Calibri" w:hAnsi="Calibri" w:cs="Calibri"/>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хозяйствующими субъектами требований настоящей статьи, в том числе контроль за соблюдением </w:t>
      </w:r>
      <w:hyperlink r:id="rId53"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осуществляет уполномоченный Правительством Российской Федерации </w:t>
      </w:r>
      <w:hyperlink r:id="rId54" w:history="1">
        <w:r>
          <w:rPr>
            <w:rFonts w:ascii="Calibri" w:hAnsi="Calibri" w:cs="Calibri"/>
            <w:color w:val="0000FF"/>
          </w:rPr>
          <w:t>федеральный орган</w:t>
        </w:r>
      </w:hyperlink>
      <w:r>
        <w:rPr>
          <w:rFonts w:ascii="Calibri" w:hAnsi="Calibri" w:cs="Calibri"/>
        </w:rPr>
        <w:t xml:space="preserve"> исполнительной власти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6 в ред. Федерального </w:t>
      </w:r>
      <w:hyperlink r:id="rId56"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7" w:name="Par111"/>
      <w:bookmarkEnd w:id="7"/>
      <w:r>
        <w:rPr>
          <w:rFonts w:ascii="Calibri" w:hAnsi="Calibri" w:cs="Calibri"/>
        </w:rPr>
        <w:t>Статья 7. На территориях, объединенных в ценовые зоны оптового рынка, с 1 января 2011 года:</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w:t>
      </w:r>
      <w:r>
        <w:rPr>
          <w:rFonts w:ascii="Calibri" w:hAnsi="Calibri" w:cs="Calibri"/>
        </w:rPr>
        <w:lastRenderedPageBreak/>
        <w:t>исполнительной власти категориям потребителей).</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7 в ред. Федерального </w:t>
      </w:r>
      <w:hyperlink r:id="rId57" w:history="1">
        <w:r>
          <w:rPr>
            <w:rFonts w:ascii="Calibri" w:hAnsi="Calibri" w:cs="Calibri"/>
            <w:color w:val="0000FF"/>
          </w:rPr>
          <w:t>закона</w:t>
        </w:r>
      </w:hyperlink>
      <w:r>
        <w:rPr>
          <w:rFonts w:ascii="Calibri" w:hAnsi="Calibri" w:cs="Calibri"/>
        </w:rPr>
        <w:t xml:space="preserve"> от 26.07.2010 N 187-ФЗ)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8" w:name="Par116"/>
      <w:bookmarkEnd w:id="8"/>
      <w:r>
        <w:rPr>
          <w:rFonts w:ascii="Calibri" w:hAnsi="Calibri" w:cs="Calibri"/>
        </w:rPr>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58"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к единой национальной (общероссийской) электрической сети;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 социального и коммунально-бытового назначения, инженерной инфраструктуры).</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последующий период Российская Федерация осуществляет контроль над организацией по управлению единой национальной (общероссийской) электрической сетью путем прямого или косвенного владения Российской Федерацией долей в ее уставном капитале не менее 50 процентов плюс одна голосующая акция.</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1" w:history="1">
        <w:r>
          <w:rPr>
            <w:rFonts w:ascii="Calibri" w:hAnsi="Calibri" w:cs="Calibri"/>
            <w:color w:val="0000FF"/>
          </w:rPr>
          <w:t>закона</w:t>
        </w:r>
      </w:hyperlink>
      <w:r>
        <w:rPr>
          <w:rFonts w:ascii="Calibri" w:hAnsi="Calibri" w:cs="Calibri"/>
        </w:rPr>
        <w:t xml:space="preserve"> от 05.04.2013 N 35-ФЗ)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9" w:name="Par126"/>
      <w:bookmarkEnd w:id="9"/>
      <w:r>
        <w:rPr>
          <w:rFonts w:ascii="Calibri" w:hAnsi="Calibri" w:cs="Calibri"/>
        </w:rPr>
        <w:t xml:space="preserve">Статья 9. Часть первая утратила силу. - Федеральный </w:t>
      </w:r>
      <w:hyperlink r:id="rId62" w:history="1">
        <w:r>
          <w:rPr>
            <w:rFonts w:ascii="Calibri" w:hAnsi="Calibri" w:cs="Calibri"/>
            <w:color w:val="0000FF"/>
          </w:rPr>
          <w:t>закон</w:t>
        </w:r>
      </w:hyperlink>
      <w:r>
        <w:rPr>
          <w:rFonts w:ascii="Calibri" w:hAnsi="Calibri" w:cs="Calibri"/>
        </w:rPr>
        <w:t xml:space="preserve"> от 05.02.2007 N 13-ФЗ.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генерирующих компаний на базе электростанций, введенных в эксплуатацию до дня вступления в силу Федерального </w:t>
      </w:r>
      <w:hyperlink r:id="rId63" w:history="1">
        <w:r>
          <w:rPr>
            <w:rFonts w:ascii="Calibri" w:hAnsi="Calibri" w:cs="Calibri"/>
            <w:color w:val="0000FF"/>
          </w:rPr>
          <w:t>закона</w:t>
        </w:r>
      </w:hyperlink>
      <w:r>
        <w:rPr>
          <w:rFonts w:ascii="Calibri" w:hAnsi="Calibri" w:cs="Calibri"/>
        </w:rPr>
        <w:t xml:space="preserve">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10" w:name="Par132"/>
      <w:bookmarkEnd w:id="10"/>
      <w:r>
        <w:rPr>
          <w:rFonts w:ascii="Calibri" w:hAnsi="Calibri" w:cs="Calibri"/>
        </w:rPr>
        <w:t xml:space="preserve">Статья 10. Правила оптового рынка, предусмотренные </w:t>
      </w:r>
      <w:hyperlink r:id="rId64"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вступают в силу не ранее 1 июля 2005 года.</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осуществляется контроль за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течение </w:t>
      </w:r>
      <w:hyperlink w:anchor="Par40" w:history="1">
        <w:r>
          <w:rPr>
            <w:rFonts w:ascii="Calibri" w:hAnsi="Calibri" w:cs="Calibri"/>
            <w:color w:val="0000FF"/>
          </w:rPr>
          <w:t>переходного периода</w:t>
        </w:r>
      </w:hyperlink>
      <w:r>
        <w:rPr>
          <w:rFonts w:ascii="Calibri" w:hAnsi="Calibri" w:cs="Calibri"/>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11" w:name="Par136"/>
      <w:bookmarkEnd w:id="11"/>
      <w:r>
        <w:rPr>
          <w:rFonts w:ascii="Calibri" w:hAnsi="Calibri" w:cs="Calibri"/>
        </w:rPr>
        <w:t xml:space="preserve">Статья 11. В целях обеспечения государственного контроля за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w:t>
      </w:r>
      <w:hyperlink r:id="rId65"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70" w:history="1">
        <w:r>
          <w:rPr>
            <w:rFonts w:ascii="Calibri" w:hAnsi="Calibri" w:cs="Calibri"/>
            <w:color w:val="0000FF"/>
          </w:rPr>
          <w:t>закона</w:t>
        </w:r>
      </w:hyperlink>
      <w:r>
        <w:rPr>
          <w:rFonts w:ascii="Calibri" w:hAnsi="Calibri" w:cs="Calibri"/>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продавцов электрической энергии;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покупателей электрической энергии;</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представителей организаций коммерческой и технологической инфраструктур является равным.</w:t>
      </w:r>
    </w:p>
    <w:p w:rsidR="00833009" w:rsidRDefault="008330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6" w:history="1">
        <w:r>
          <w:rPr>
            <w:rFonts w:ascii="Calibri" w:hAnsi="Calibri" w:cs="Calibri"/>
            <w:color w:val="0000FF"/>
          </w:rPr>
          <w:t>законом</w:t>
        </w:r>
      </w:hyperlink>
      <w:r>
        <w:rPr>
          <w:rFonts w:ascii="Calibri" w:hAnsi="Calibri" w:cs="Calibri"/>
        </w:rPr>
        <w:t xml:space="preserve"> от 04.11.2007 N 250-ФЗ)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12" w:name="Par157"/>
      <w:bookmarkEnd w:id="12"/>
      <w:r>
        <w:rPr>
          <w:rFonts w:ascii="Calibri" w:hAnsi="Calibri" w:cs="Calibri"/>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7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13" w:name="Par160"/>
      <w:bookmarkEnd w:id="13"/>
      <w:r>
        <w:rPr>
          <w:rFonts w:ascii="Calibri" w:hAnsi="Calibri" w:cs="Calibri"/>
        </w:rPr>
        <w:t>Статья 13. 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833009" w:rsidRDefault="008330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ind w:firstLine="540"/>
        <w:jc w:val="both"/>
        <w:outlineLvl w:val="0"/>
        <w:rPr>
          <w:rFonts w:ascii="Calibri" w:hAnsi="Calibri" w:cs="Calibri"/>
        </w:rPr>
      </w:pPr>
      <w:bookmarkStart w:id="14" w:name="Par163"/>
      <w:bookmarkEnd w:id="14"/>
      <w:r>
        <w:rPr>
          <w:rFonts w:ascii="Calibri" w:hAnsi="Calibri" w:cs="Calibri"/>
        </w:rPr>
        <w:t xml:space="preserve">Статья 14. Настоящий Федеральный закон вступает в силу со дня его официального опубликования, за исключением </w:t>
      </w:r>
      <w:hyperlink w:anchor="Par38" w:history="1">
        <w:r>
          <w:rPr>
            <w:rFonts w:ascii="Calibri" w:hAnsi="Calibri" w:cs="Calibri"/>
            <w:color w:val="0000FF"/>
          </w:rPr>
          <w:t>статьи 3.</w:t>
        </w:r>
      </w:hyperlink>
    </w:p>
    <w:p w:rsidR="00833009" w:rsidRDefault="00833009">
      <w:pPr>
        <w:widowControl w:val="0"/>
        <w:autoSpaceDE w:val="0"/>
        <w:autoSpaceDN w:val="0"/>
        <w:adjustRightInd w:val="0"/>
        <w:spacing w:after="0" w:line="240" w:lineRule="auto"/>
        <w:ind w:firstLine="540"/>
        <w:jc w:val="both"/>
        <w:rPr>
          <w:rFonts w:ascii="Calibri" w:hAnsi="Calibri" w:cs="Calibri"/>
        </w:rPr>
      </w:pPr>
      <w:hyperlink w:anchor="Par38"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с 1 января 2004 года.</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3009" w:rsidRDefault="0083300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33009" w:rsidRDefault="0083300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33009" w:rsidRDefault="00833009">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833009" w:rsidRDefault="00833009">
      <w:pPr>
        <w:widowControl w:val="0"/>
        <w:autoSpaceDE w:val="0"/>
        <w:autoSpaceDN w:val="0"/>
        <w:adjustRightInd w:val="0"/>
        <w:spacing w:after="0" w:line="240" w:lineRule="auto"/>
        <w:rPr>
          <w:rFonts w:ascii="Calibri" w:hAnsi="Calibri" w:cs="Calibri"/>
        </w:rPr>
      </w:pPr>
      <w:r>
        <w:rPr>
          <w:rFonts w:ascii="Calibri" w:hAnsi="Calibri" w:cs="Calibri"/>
        </w:rPr>
        <w:t>N 36-ФЗ</w:t>
      </w: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autoSpaceDE w:val="0"/>
        <w:autoSpaceDN w:val="0"/>
        <w:adjustRightInd w:val="0"/>
        <w:spacing w:after="0" w:line="240" w:lineRule="auto"/>
        <w:rPr>
          <w:rFonts w:ascii="Calibri" w:hAnsi="Calibri" w:cs="Calibri"/>
        </w:rPr>
      </w:pPr>
    </w:p>
    <w:p w:rsidR="00833009" w:rsidRDefault="0083300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15" w:name="_GoBack"/>
      <w:bookmarkEnd w:id="15"/>
    </w:p>
    <w:sectPr w:rsidR="0019515A" w:rsidSect="00100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09"/>
    <w:rsid w:val="0019515A"/>
    <w:rsid w:val="002B08A6"/>
    <w:rsid w:val="0083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9585FCB324231F4E250ABC2B24A15799125D69E54B397F17976F3449E40F4024597CA1DCDD039m7P3H" TargetMode="External"/><Relationship Id="rId18" Type="http://schemas.openxmlformats.org/officeDocument/2006/relationships/hyperlink" Target="consultantplus://offline/ref=D119585FCB324231F4E250ABC2B24A157A9428D8985AEE9DF9207AF1m4P3H" TargetMode="External"/><Relationship Id="rId26" Type="http://schemas.openxmlformats.org/officeDocument/2006/relationships/hyperlink" Target="consultantplus://offline/ref=D119585FCB324231F4E250ABC2B24A15799429D09C51B397F17976F3449E40F4024597CA1DCDD63Bm7P1H" TargetMode="External"/><Relationship Id="rId39" Type="http://schemas.openxmlformats.org/officeDocument/2006/relationships/hyperlink" Target="consultantplus://offline/ref=D119585FCB324231F4E250ABC2B24A15799027D89750B397F17976F3449E40F4024597CA1DCDD53Cm7P4H" TargetMode="External"/><Relationship Id="rId21" Type="http://schemas.openxmlformats.org/officeDocument/2006/relationships/hyperlink" Target="consultantplus://offline/ref=D119585FCB324231F4E250ABC2B24A15799328D89F59B397F17976F344m9PEH" TargetMode="External"/><Relationship Id="rId34" Type="http://schemas.openxmlformats.org/officeDocument/2006/relationships/hyperlink" Target="consultantplus://offline/ref=D119585FCB324231F4E250ABC2B24A15799027D89750B397F17976F3449E40F4024597CA1DCDD53Dm7P2H" TargetMode="External"/><Relationship Id="rId42" Type="http://schemas.openxmlformats.org/officeDocument/2006/relationships/hyperlink" Target="consultantplus://offline/ref=D119585FCB324231F4E250ABC2B24A157E9624D2995AEE9DF9207AF143911FE3050C9BCB1DCDD0m3PDH" TargetMode="External"/><Relationship Id="rId47" Type="http://schemas.openxmlformats.org/officeDocument/2006/relationships/hyperlink" Target="consultantplus://offline/ref=D119585FCB324231F4E250ABC2B24A15799022D59953B397F17976F3449E40F4024597CA1DCDD03Bm7PDH" TargetMode="External"/><Relationship Id="rId50" Type="http://schemas.openxmlformats.org/officeDocument/2006/relationships/hyperlink" Target="consultantplus://offline/ref=D119585FCB324231F4E250ABC2B24A15799322D99954B397F17976F344m9PEH" TargetMode="External"/><Relationship Id="rId55" Type="http://schemas.openxmlformats.org/officeDocument/2006/relationships/hyperlink" Target="consultantplus://offline/ref=D119585FCB324231F4E250ABC2B24A157E9624D2995AEE9DF9207AF143911FE3050C9BCB1DCDD1m3P9H" TargetMode="External"/><Relationship Id="rId63" Type="http://schemas.openxmlformats.org/officeDocument/2006/relationships/hyperlink" Target="consultantplus://offline/ref=D119585FCB324231F4E250ABC2B24A15799328D89F59B397F17976F3449E40F4024597CA1DCDD53Cm7P5H" TargetMode="External"/><Relationship Id="rId68" Type="http://schemas.openxmlformats.org/officeDocument/2006/relationships/hyperlink" Target="consultantplus://offline/ref=D119585FCB324231F4E250ABC2B24A15799429D09C51B397F17976F3449E40F4024597CA1DCDD63Fm7P5H" TargetMode="External"/><Relationship Id="rId76" Type="http://schemas.openxmlformats.org/officeDocument/2006/relationships/hyperlink" Target="consultantplus://offline/ref=D119585FCB324231F4E250ABC2B24A15799429D09C51B397F17976F3449E40F4024597CA1DCDD63Em7P4H" TargetMode="External"/><Relationship Id="rId7" Type="http://schemas.openxmlformats.org/officeDocument/2006/relationships/hyperlink" Target="consultantplus://offline/ref=D119585FCB324231F4E250ABC2B24A157D9C28D49F5AEE9DF9207AF143911FE3050C9BCB1DCDD0m3P3H" TargetMode="External"/><Relationship Id="rId71" Type="http://schemas.openxmlformats.org/officeDocument/2006/relationships/hyperlink" Target="consultantplus://offline/ref=D119585FCB324231F4E250ABC2B24A15799429D09C51B397F17976F3449E40F4024597CA1DCDD63Fm7P7H" TargetMode="External"/><Relationship Id="rId2" Type="http://schemas.microsoft.com/office/2007/relationships/stylesWithEffects" Target="stylesWithEffects.xml"/><Relationship Id="rId16" Type="http://schemas.openxmlformats.org/officeDocument/2006/relationships/hyperlink" Target="consultantplus://offline/ref=D119585FCB324231F4E250ABC2B24A15799620D69F53B397F17976F3449E40F4024597CA1DCDD239m7PCH" TargetMode="External"/><Relationship Id="rId29" Type="http://schemas.openxmlformats.org/officeDocument/2006/relationships/hyperlink" Target="consultantplus://offline/ref=D119585FCB324231F4E250ABC2B24A15799326D69754B397F17976F3449E40F4024597CA1DCDD93Dm7P7H" TargetMode="External"/><Relationship Id="rId11" Type="http://schemas.openxmlformats.org/officeDocument/2006/relationships/hyperlink" Target="consultantplus://offline/ref=D119585FCB324231F4E250ABC2B24A15799620D69F53B397F17976F3449E40F4024597CA1DCDD239m7P3H" TargetMode="External"/><Relationship Id="rId24" Type="http://schemas.openxmlformats.org/officeDocument/2006/relationships/hyperlink" Target="consultantplus://offline/ref=D119585FCB324231F4E250ABC2B24A15799429D09C51B397F17976F3449E40F4024597CA1DCDD63Bm7P6H" TargetMode="External"/><Relationship Id="rId32" Type="http://schemas.openxmlformats.org/officeDocument/2006/relationships/hyperlink" Target="consultantplus://offline/ref=D119585FCB324231F4E250ABC2B24A15799620D69F53B397F17976F3449E40F4024597CA1DCDD238m7P3H" TargetMode="External"/><Relationship Id="rId37" Type="http://schemas.openxmlformats.org/officeDocument/2006/relationships/hyperlink" Target="consultantplus://offline/ref=D119585FCB324231F4E250ABC2B24A15799326D39E56B397F17976F3449E40F4024597CA1DCCD03Fm7PDH" TargetMode="External"/><Relationship Id="rId40" Type="http://schemas.openxmlformats.org/officeDocument/2006/relationships/hyperlink" Target="consultantplus://offline/ref=D119585FCB324231F4E250ABC2B24A157E9624D2995AEE9DF9207AF143911FE3050C9BCB1DCDD0m3PDH" TargetMode="External"/><Relationship Id="rId45" Type="http://schemas.openxmlformats.org/officeDocument/2006/relationships/hyperlink" Target="consultantplus://offline/ref=D119585FCB324231F4E250ABC2B24A15799027D89750B397F17976F3449E40F4024597CA1DCDD53Cm7P7H" TargetMode="External"/><Relationship Id="rId53" Type="http://schemas.openxmlformats.org/officeDocument/2006/relationships/hyperlink" Target="consultantplus://offline/ref=D119585FCB324231F4E250ABC2B24A15709023D19F5AEE9DF9207AF143911FE3050C9BCB1DCDD1m3P8H" TargetMode="External"/><Relationship Id="rId58" Type="http://schemas.openxmlformats.org/officeDocument/2006/relationships/hyperlink" Target="consultantplus://offline/ref=D119585FCB324231F4E250ABC2B24A15799328D89F59B397F17976F3449E40F4024597CA1DCDD03Em7PCH" TargetMode="External"/><Relationship Id="rId66" Type="http://schemas.openxmlformats.org/officeDocument/2006/relationships/hyperlink" Target="consultantplus://offline/ref=D119585FCB324231F4E250ABC2B24A15799429D09C51B397F17976F3449E40F4024597CA1DCDD63Fm7P5H" TargetMode="External"/><Relationship Id="rId74" Type="http://schemas.openxmlformats.org/officeDocument/2006/relationships/hyperlink" Target="consultantplus://offline/ref=D119585FCB324231F4E250ABC2B24A15799429D09C51B397F17976F3449E40F4024597CA1DCDD63Fm7P3H"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119585FCB324231F4E250ABC2B24A15799125D69E54B397F17976F3449E40F4024597CA1DCDD039m7P3H" TargetMode="External"/><Relationship Id="rId10" Type="http://schemas.openxmlformats.org/officeDocument/2006/relationships/hyperlink" Target="consultantplus://offline/ref=D119585FCB324231F4E250ABC2B24A15799429D09C51B397F17976F3449E40F4024597CA1DCDD532m7P2H" TargetMode="External"/><Relationship Id="rId19" Type="http://schemas.openxmlformats.org/officeDocument/2006/relationships/hyperlink" Target="consultantplus://offline/ref=D119585FCB324231F4E250ABC2B24A157C9522D9985AEE9DF9207AF1m4P3H" TargetMode="External"/><Relationship Id="rId31" Type="http://schemas.openxmlformats.org/officeDocument/2006/relationships/hyperlink" Target="consultantplus://offline/ref=D119585FCB324231F4E250ABC2B24A15799620D69F53B397F17976F3449E40F4024597CA1DCDD238m7P7H" TargetMode="External"/><Relationship Id="rId44" Type="http://schemas.openxmlformats.org/officeDocument/2006/relationships/hyperlink" Target="consultantplus://offline/ref=D119585FCB324231F4E250ABC2B24A15799027D89750B397F17976F3449E40F4024597CA1DCDD53Cm7P6H" TargetMode="External"/><Relationship Id="rId52" Type="http://schemas.openxmlformats.org/officeDocument/2006/relationships/hyperlink" Target="consultantplus://offline/ref=D119585FCB324231F4E250ABC2B24A15799328D89F59B397F17976F344m9PEH" TargetMode="External"/><Relationship Id="rId60" Type="http://schemas.openxmlformats.org/officeDocument/2006/relationships/hyperlink" Target="consultantplus://offline/ref=D119585FCB324231F4E250ABC2B24A15799429D09C51B397F17976F3449E40F4024597CA1DCDD638m7PDH" TargetMode="External"/><Relationship Id="rId65" Type="http://schemas.openxmlformats.org/officeDocument/2006/relationships/hyperlink" Target="consultantplus://offline/ref=D119585FCB324231F4E250ABC2B24A157F9C21D09D5AEE9DF9207AF143911FE3050C9BCB1DCDD0m3PEH" TargetMode="External"/><Relationship Id="rId73" Type="http://schemas.openxmlformats.org/officeDocument/2006/relationships/hyperlink" Target="consultantplus://offline/ref=D119585FCB324231F4E250ABC2B24A15799429D09C51B397F17976F3449E40F4024597CA1DCDD63Fm7P0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19585FCB324231F4E250ABC2B24A157F9425D4965AEE9DF9207AF143911FE3050C9BCB1DCDD0m3P2H" TargetMode="External"/><Relationship Id="rId14" Type="http://schemas.openxmlformats.org/officeDocument/2006/relationships/hyperlink" Target="consultantplus://offline/ref=D119585FCB324231F4E250ABC2B24A15799D27D29A5AEE9DF9207AF1m4P3H" TargetMode="External"/><Relationship Id="rId22" Type="http://schemas.openxmlformats.org/officeDocument/2006/relationships/hyperlink" Target="consultantplus://offline/ref=D119585FCB324231F4E250ABC2B24A15799429D09C51B397F17976F3449E40F4024597CA1DCDD63Bm7P4H" TargetMode="External"/><Relationship Id="rId27" Type="http://schemas.openxmlformats.org/officeDocument/2006/relationships/hyperlink" Target="consultantplus://offline/ref=D119585FCB324231F4E250ABC2B24A157C9022D39F5AEE9DF9207AF143911FE3050C9BCB1DCDD0m3P2H" TargetMode="External"/><Relationship Id="rId30" Type="http://schemas.openxmlformats.org/officeDocument/2006/relationships/hyperlink" Target="consultantplus://offline/ref=D119585FCB324231F4E250ABC2B24A15799620D69F53B397F17976F3449E40F4024597CA1DCDD238m7P6H" TargetMode="External"/><Relationship Id="rId35" Type="http://schemas.openxmlformats.org/officeDocument/2006/relationships/hyperlink" Target="consultantplus://offline/ref=D119585FCB324231F4E250ABC2B24A15799027D89750B397F17976F3449E40F4024597CA1DCDD53Dm7PCH" TargetMode="External"/><Relationship Id="rId43" Type="http://schemas.openxmlformats.org/officeDocument/2006/relationships/hyperlink" Target="consultantplus://offline/ref=D119585FCB324231F4E250ABC2B24A15799323D79B53B397F17976F3449E40F4024597CA1DCDD339m7P1H" TargetMode="External"/><Relationship Id="rId48" Type="http://schemas.openxmlformats.org/officeDocument/2006/relationships/hyperlink" Target="consultantplus://offline/ref=D119585FCB324231F4E250ABC2B24A15799324D99757B397F17976F344m9PEH" TargetMode="External"/><Relationship Id="rId56" Type="http://schemas.openxmlformats.org/officeDocument/2006/relationships/hyperlink" Target="consultantplus://offline/ref=D119585FCB324231F4E250ABC2B24A15799429D09C51B397F17976F3449E40F4024597CA1DCDD63Bm7P2H" TargetMode="External"/><Relationship Id="rId64" Type="http://schemas.openxmlformats.org/officeDocument/2006/relationships/hyperlink" Target="consultantplus://offline/ref=D119585FCB324231F4E250ABC2B24A15799328D89F59B397F17976F3449E40F4024597CA1DCCD23Bm7P0H" TargetMode="External"/><Relationship Id="rId69" Type="http://schemas.openxmlformats.org/officeDocument/2006/relationships/hyperlink" Target="consultantplus://offline/ref=D119585FCB324231F4E250ABC2B24A15799429D09C51B397F17976F3449E40F4024597CA1DCDD63Fm7P5H" TargetMode="External"/><Relationship Id="rId77" Type="http://schemas.openxmlformats.org/officeDocument/2006/relationships/hyperlink" Target="consultantplus://offline/ref=D119585FCB324231F4E250ABC2B24A157C9029D69E5AEE9DF9207AF143911FE3050C9BCB1DCDD0m3PEH" TargetMode="External"/><Relationship Id="rId8" Type="http://schemas.openxmlformats.org/officeDocument/2006/relationships/hyperlink" Target="consultantplus://offline/ref=D119585FCB324231F4E250ABC2B24A15799324D89950B397F17976F3449E40F4024597CA1DCDD133m7P4H" TargetMode="External"/><Relationship Id="rId51" Type="http://schemas.openxmlformats.org/officeDocument/2006/relationships/hyperlink" Target="consultantplus://offline/ref=D119585FCB324231F4E250ABC2B24A15799027D89750B397F17976F3449E40F4024597CA1DCDD533m7P5H" TargetMode="External"/><Relationship Id="rId72" Type="http://schemas.openxmlformats.org/officeDocument/2006/relationships/hyperlink" Target="consultantplus://offline/ref=D119585FCB324231F4E250ABC2B24A15799429D09C51B397F17976F3449E40F4024597CA1DCDD63Fm7P0H" TargetMode="External"/><Relationship Id="rId3" Type="http://schemas.openxmlformats.org/officeDocument/2006/relationships/settings" Target="settings.xml"/><Relationship Id="rId12" Type="http://schemas.openxmlformats.org/officeDocument/2006/relationships/hyperlink" Target="consultantplus://offline/ref=D119585FCB324231F4E250ABC2B24A15799027D89750B397F17976F3449E40F4024597CA1DCDD53Dm7P1H" TargetMode="External"/><Relationship Id="rId17" Type="http://schemas.openxmlformats.org/officeDocument/2006/relationships/hyperlink" Target="consultantplus://offline/ref=D119585FCB324231F4E250ABC2B24A15799522D19959B397F17976F344m9PEH" TargetMode="External"/><Relationship Id="rId25" Type="http://schemas.openxmlformats.org/officeDocument/2006/relationships/hyperlink" Target="consultantplus://offline/ref=D119585FCB324231F4E250ABC2B24A15799429D09C51B397F17976F3449E40F4024597CA1DCDD63Bm7P0H" TargetMode="External"/><Relationship Id="rId33" Type="http://schemas.openxmlformats.org/officeDocument/2006/relationships/hyperlink" Target="consultantplus://offline/ref=D119585FCB324231F4E250ABC2B24A15799620D69F53B397F17976F3449E40F4024597CA1DCDD238m7PCH" TargetMode="External"/><Relationship Id="rId38" Type="http://schemas.openxmlformats.org/officeDocument/2006/relationships/hyperlink" Target="consultantplus://offline/ref=D119585FCB324231F4E250ABC2B24A15709023D19F5AEE9DF9207AF143911FE3050C9BCB1DCDD1m3P8H" TargetMode="External"/><Relationship Id="rId46" Type="http://schemas.openxmlformats.org/officeDocument/2006/relationships/hyperlink" Target="consultantplus://offline/ref=D119585FCB324231F4E250ABC2B24A15799027D89750B397F17976F3449E40F4024597CA1DCDD53Cm7P3H" TargetMode="External"/><Relationship Id="rId59" Type="http://schemas.openxmlformats.org/officeDocument/2006/relationships/hyperlink" Target="consultantplus://offline/ref=D119585FCB324231F4E250ABC2B24A15799429D09C51B397F17976F3449E40F4024597CA1DCDD638m7P3H" TargetMode="External"/><Relationship Id="rId67" Type="http://schemas.openxmlformats.org/officeDocument/2006/relationships/hyperlink" Target="consultantplus://offline/ref=D119585FCB324231F4E250ABC2B24A15799429D09C51B397F17976F3449E40F4024597CA1DCDD63Fm7P5H" TargetMode="External"/><Relationship Id="rId20" Type="http://schemas.openxmlformats.org/officeDocument/2006/relationships/hyperlink" Target="consultantplus://offline/ref=D119585FCB324231F4E250ABC2B24A15799429D09C51B397F17976F3449E40F4024597CA1DCDD532m7PCH" TargetMode="External"/><Relationship Id="rId41" Type="http://schemas.openxmlformats.org/officeDocument/2006/relationships/hyperlink" Target="consultantplus://offline/ref=D119585FCB324231F4E250ABC2B24A15799027D89750B397F17976F3449E40F4024597CA1DCDD53Cm7P5H" TargetMode="External"/><Relationship Id="rId54" Type="http://schemas.openxmlformats.org/officeDocument/2006/relationships/hyperlink" Target="consultantplus://offline/ref=D119585FCB324231F4E250ABC2B24A15709023D19F5AEE9DF9207AF143911FE3050C9BCB1DCDD0m3PDH" TargetMode="External"/><Relationship Id="rId62" Type="http://schemas.openxmlformats.org/officeDocument/2006/relationships/hyperlink" Target="consultantplus://offline/ref=D119585FCB324231F4E250ABC2B24A15799324D89950B397F17976F3449E40F4024597CA1DCDD133m7P4H" TargetMode="External"/><Relationship Id="rId70" Type="http://schemas.openxmlformats.org/officeDocument/2006/relationships/hyperlink" Target="consultantplus://offline/ref=D119585FCB324231F4E250ABC2B24A15799328D89F59B397F17976F3449E40F4024597CA1DCDD53Cm7P5H" TargetMode="External"/><Relationship Id="rId75" Type="http://schemas.openxmlformats.org/officeDocument/2006/relationships/hyperlink" Target="consultantplus://offline/ref=D119585FCB324231F4E250ABC2B24A15799429D09C51B397F17976F3449E40F4024597CA1DCDD63Fm7PDH" TargetMode="External"/><Relationship Id="rId1" Type="http://schemas.openxmlformats.org/officeDocument/2006/relationships/styles" Target="styles.xml"/><Relationship Id="rId6" Type="http://schemas.openxmlformats.org/officeDocument/2006/relationships/hyperlink" Target="consultantplus://offline/ref=D119585FCB324231F4E250ABC2B24A157D9528D39C5AEE9DF9207AF143911FE3050C9BCB1DCDD0m3P2H" TargetMode="External"/><Relationship Id="rId15" Type="http://schemas.openxmlformats.org/officeDocument/2006/relationships/hyperlink" Target="consultantplus://offline/ref=D119585FCB324231F4E250ABC2B24A15799429D09C51B397F17976F3449E40F4024597CA1DCDD532m7P3H" TargetMode="External"/><Relationship Id="rId23" Type="http://schemas.openxmlformats.org/officeDocument/2006/relationships/hyperlink" Target="consultantplus://offline/ref=D119585FCB324231F4E250ABC2B24A157F9425D4965AEE9DF9207AF143911FE3050C9BCB1DCDD1m3PAH" TargetMode="External"/><Relationship Id="rId28" Type="http://schemas.openxmlformats.org/officeDocument/2006/relationships/hyperlink" Target="consultantplus://offline/ref=D119585FCB324231F4E250ABC2B24A15799620D69F53B397F17976F3449E40F4024597CA1DCDD238m7P4H" TargetMode="External"/><Relationship Id="rId36" Type="http://schemas.openxmlformats.org/officeDocument/2006/relationships/hyperlink" Target="consultantplus://offline/ref=D119585FCB324231F4E250ABC2B24A15799620D69F53B397F17976F3449E40F4024597CA1DCDD23Fm7P7H" TargetMode="External"/><Relationship Id="rId49" Type="http://schemas.openxmlformats.org/officeDocument/2006/relationships/hyperlink" Target="consultantplus://offline/ref=D119585FCB324231F4E250ABC2B24A15799027D89750B397F17976F3449E40F4024597CA1DCDD533m7P4H" TargetMode="External"/><Relationship Id="rId57" Type="http://schemas.openxmlformats.org/officeDocument/2006/relationships/hyperlink" Target="consultantplus://offline/ref=D119585FCB324231F4E250ABC2B24A15799620D69F53B397F17976F3449E40F4024597CA1DCDD23Fm7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5989</Words>
  <Characters>34141</Characters>
  <Application>Microsoft Office Word</Application>
  <DocSecurity>0</DocSecurity>
  <Lines>284</Lines>
  <Paragraphs>80</Paragraphs>
  <ScaleCrop>false</ScaleCrop>
  <Company>Home</Company>
  <LinksUpToDate>false</LinksUpToDate>
  <CharactersWithSpaces>40050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2014-12-02T07:15:00Z</dcterms:created>
  <dcterms:modified xsi:type="dcterms:W3CDTF">2014-12-02T07:19:00Z</dcterms:modified>
</cp:coreProperties>
</file>